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3" w:type="dxa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7"/>
        <w:gridCol w:w="1575"/>
        <w:gridCol w:w="2723"/>
        <w:gridCol w:w="2797"/>
      </w:tblGrid>
      <w:tr w:rsidR="002874A7" w14:paraId="03DB250B" w14:textId="77777777">
        <w:trPr>
          <w:trHeight w:val="490"/>
        </w:trPr>
        <w:tc>
          <w:tcPr>
            <w:tcW w:w="8842" w:type="dxa"/>
            <w:gridSpan w:val="4"/>
            <w:tcBorders>
              <w:top w:val="nil"/>
              <w:left w:val="nil"/>
              <w:right w:val="nil"/>
            </w:tcBorders>
            <w:shd w:val="clear" w:color="auto" w:fill="A5DE56"/>
          </w:tcPr>
          <w:p w14:paraId="03DB250A" w14:textId="69518A05" w:rsidR="002874A7" w:rsidRDefault="00F1175E" w:rsidP="00915008">
            <w:pPr>
              <w:pStyle w:val="TableParagraph"/>
              <w:spacing w:before="130"/>
              <w:ind w:left="918"/>
              <w:jc w:val="left"/>
              <w:rPr>
                <w:sz w:val="19"/>
              </w:rPr>
            </w:pPr>
            <w:r>
              <w:rPr>
                <w:sz w:val="19"/>
              </w:rPr>
              <w:t>TECHNISCHE EIGENSCHAFTEN DER MOTORETTA-E-</w:t>
            </w:r>
            <w:r w:rsidR="00915008">
              <w:rPr>
                <w:sz w:val="19"/>
              </w:rPr>
              <w:t>ROLLER</w:t>
            </w:r>
            <w:r>
              <w:rPr>
                <w:sz w:val="19"/>
              </w:rPr>
              <w:t>MODELLE</w:t>
            </w:r>
          </w:p>
        </w:tc>
      </w:tr>
      <w:tr w:rsidR="002874A7" w14:paraId="03DB250D" w14:textId="77777777">
        <w:trPr>
          <w:trHeight w:val="226"/>
        </w:trPr>
        <w:tc>
          <w:tcPr>
            <w:tcW w:w="8842" w:type="dxa"/>
            <w:gridSpan w:val="4"/>
            <w:tcBorders>
              <w:left w:val="single" w:sz="8" w:space="0" w:color="A5DE56"/>
              <w:right w:val="single" w:sz="8" w:space="0" w:color="A5DE56"/>
            </w:tcBorders>
          </w:tcPr>
          <w:p w14:paraId="03DB250C" w14:textId="77777777" w:rsidR="002874A7" w:rsidRDefault="002874A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2874A7" w14:paraId="03DB250F" w14:textId="77777777">
        <w:trPr>
          <w:trHeight w:val="1720"/>
        </w:trPr>
        <w:tc>
          <w:tcPr>
            <w:tcW w:w="8842" w:type="dxa"/>
            <w:gridSpan w:val="4"/>
            <w:tcBorders>
              <w:left w:val="single" w:sz="8" w:space="0" w:color="A5DE56"/>
              <w:bottom w:val="nil"/>
              <w:right w:val="single" w:sz="8" w:space="0" w:color="A5DE56"/>
            </w:tcBorders>
          </w:tcPr>
          <w:p w14:paraId="03DB250E" w14:textId="77777777" w:rsidR="002874A7" w:rsidRDefault="002874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</w:tr>
      <w:tr w:rsidR="002874A7" w14:paraId="03DB2516" w14:textId="77777777">
        <w:trPr>
          <w:trHeight w:val="223"/>
        </w:trPr>
        <w:tc>
          <w:tcPr>
            <w:tcW w:w="1747" w:type="dxa"/>
            <w:vMerge w:val="restart"/>
            <w:tcBorders>
              <w:top w:val="nil"/>
              <w:left w:val="single" w:sz="8" w:space="0" w:color="A5DE56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10" w14:textId="77777777" w:rsidR="002874A7" w:rsidRDefault="002874A7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  <w:p w14:paraId="03DB2511" w14:textId="77777777" w:rsidR="002874A7" w:rsidRDefault="002874A7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  <w:p w14:paraId="03DB2512" w14:textId="77777777" w:rsidR="002874A7" w:rsidRDefault="002874A7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  <w:p w14:paraId="03DB2513" w14:textId="77777777" w:rsidR="002874A7" w:rsidRDefault="00F1175E">
            <w:pPr>
              <w:pStyle w:val="TableParagraph"/>
              <w:spacing w:before="152"/>
              <w:ind w:left="469"/>
              <w:jc w:val="left"/>
              <w:rPr>
                <w:sz w:val="18"/>
              </w:rPr>
            </w:pPr>
            <w:r>
              <w:rPr>
                <w:sz w:val="18"/>
              </w:rPr>
              <w:t>MOTOR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14" w14:textId="089B7737" w:rsidR="002874A7" w:rsidRDefault="00F1175E">
            <w:pPr>
              <w:pStyle w:val="TableParagraph"/>
              <w:spacing w:before="140"/>
              <w:ind w:left="2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Leistung</w:t>
            </w:r>
          </w:p>
        </w:tc>
        <w:tc>
          <w:tcPr>
            <w:tcW w:w="5520" w:type="dxa"/>
            <w:gridSpan w:val="2"/>
            <w:tcBorders>
              <w:top w:val="nil"/>
              <w:left w:val="single" w:sz="18" w:space="0" w:color="FFFFFF"/>
              <w:bottom w:val="nil"/>
              <w:right w:val="single" w:sz="8" w:space="0" w:color="A5DE56"/>
            </w:tcBorders>
            <w:shd w:val="clear" w:color="auto" w:fill="F2F2F2"/>
          </w:tcPr>
          <w:p w14:paraId="03DB2515" w14:textId="77777777" w:rsidR="002874A7" w:rsidRDefault="00F1175E">
            <w:pPr>
              <w:pStyle w:val="TableParagraph"/>
              <w:tabs>
                <w:tab w:val="left" w:pos="3937"/>
              </w:tabs>
              <w:spacing w:before="16" w:line="188" w:lineRule="exact"/>
              <w:ind w:left="114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PLUS</w:t>
            </w:r>
            <w:r>
              <w:rPr>
                <w:b/>
                <w:sz w:val="19"/>
              </w:rPr>
              <w:tab/>
              <w:t>PRO</w:t>
            </w:r>
          </w:p>
        </w:tc>
      </w:tr>
      <w:tr w:rsidR="002874A7" w14:paraId="03DB251B" w14:textId="77777777">
        <w:trPr>
          <w:trHeight w:val="217"/>
        </w:trPr>
        <w:tc>
          <w:tcPr>
            <w:tcW w:w="1747" w:type="dxa"/>
            <w:vMerge/>
            <w:tcBorders>
              <w:top w:val="nil"/>
              <w:left w:val="single" w:sz="8" w:space="0" w:color="A5DE56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17" w14:textId="77777777" w:rsidR="002874A7" w:rsidRDefault="002874A7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18" w14:textId="77777777" w:rsidR="002874A7" w:rsidRDefault="002874A7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19" w14:textId="77777777" w:rsidR="002874A7" w:rsidRDefault="00F1175E">
            <w:pPr>
              <w:pStyle w:val="TableParagraph"/>
              <w:spacing w:line="194" w:lineRule="exact"/>
              <w:ind w:left="217" w:right="207"/>
              <w:rPr>
                <w:sz w:val="18"/>
              </w:rPr>
            </w:pPr>
            <w:r>
              <w:rPr>
                <w:sz w:val="18"/>
              </w:rPr>
              <w:t>2000 W</w:t>
            </w:r>
          </w:p>
        </w:tc>
        <w:tc>
          <w:tcPr>
            <w:tcW w:w="2797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8" w:space="0" w:color="A5DE56"/>
            </w:tcBorders>
            <w:shd w:val="clear" w:color="auto" w:fill="F2F2F2"/>
          </w:tcPr>
          <w:p w14:paraId="03DB251A" w14:textId="77777777" w:rsidR="002874A7" w:rsidRDefault="00F1175E">
            <w:pPr>
              <w:pStyle w:val="TableParagraph"/>
              <w:spacing w:line="194" w:lineRule="exact"/>
              <w:ind w:left="254" w:right="254"/>
              <w:rPr>
                <w:sz w:val="18"/>
              </w:rPr>
            </w:pPr>
            <w:r>
              <w:rPr>
                <w:sz w:val="18"/>
              </w:rPr>
              <w:t>4000 W</w:t>
            </w:r>
          </w:p>
        </w:tc>
      </w:tr>
      <w:tr w:rsidR="002874A7" w14:paraId="03DB2520" w14:textId="77777777">
        <w:trPr>
          <w:trHeight w:val="217"/>
        </w:trPr>
        <w:tc>
          <w:tcPr>
            <w:tcW w:w="1747" w:type="dxa"/>
            <w:vMerge/>
            <w:tcBorders>
              <w:top w:val="nil"/>
              <w:left w:val="single" w:sz="8" w:space="0" w:color="A5DE56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1C" w14:textId="77777777" w:rsidR="002874A7" w:rsidRDefault="002874A7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1D" w14:textId="77777777" w:rsidR="002874A7" w:rsidRDefault="00F1175E">
            <w:pPr>
              <w:pStyle w:val="TableParagraph"/>
              <w:spacing w:line="194" w:lineRule="exact"/>
              <w:ind w:left="94" w:right="59"/>
              <w:rPr>
                <w:sz w:val="18"/>
              </w:rPr>
            </w:pPr>
            <w:r>
              <w:rPr>
                <w:sz w:val="18"/>
              </w:rPr>
              <w:t>Euro-Norm</w:t>
            </w:r>
          </w:p>
        </w:tc>
        <w:tc>
          <w:tcPr>
            <w:tcW w:w="27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1E" w14:textId="77777777" w:rsidR="002874A7" w:rsidRDefault="00F1175E">
            <w:pPr>
              <w:pStyle w:val="TableParagraph"/>
              <w:spacing w:line="194" w:lineRule="exact"/>
              <w:ind w:left="213" w:right="207"/>
              <w:rPr>
                <w:sz w:val="18"/>
              </w:rPr>
            </w:pPr>
            <w:r>
              <w:rPr>
                <w:sz w:val="18"/>
              </w:rPr>
              <w:t>Euro 5</w:t>
            </w:r>
          </w:p>
        </w:tc>
        <w:tc>
          <w:tcPr>
            <w:tcW w:w="279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8" w:space="0" w:color="A5DE56"/>
            </w:tcBorders>
            <w:shd w:val="clear" w:color="auto" w:fill="F2F2F2"/>
          </w:tcPr>
          <w:p w14:paraId="03DB251F" w14:textId="77777777" w:rsidR="002874A7" w:rsidRDefault="00F1175E">
            <w:pPr>
              <w:pStyle w:val="TableParagraph"/>
              <w:spacing w:line="194" w:lineRule="exact"/>
              <w:ind w:left="254" w:right="254"/>
              <w:rPr>
                <w:sz w:val="18"/>
              </w:rPr>
            </w:pPr>
            <w:r>
              <w:rPr>
                <w:sz w:val="18"/>
              </w:rPr>
              <w:t>Euro 5</w:t>
            </w:r>
          </w:p>
        </w:tc>
      </w:tr>
      <w:tr w:rsidR="002874A7" w14:paraId="03DB2525" w14:textId="77777777">
        <w:trPr>
          <w:trHeight w:val="217"/>
        </w:trPr>
        <w:tc>
          <w:tcPr>
            <w:tcW w:w="1747" w:type="dxa"/>
            <w:vMerge/>
            <w:tcBorders>
              <w:top w:val="nil"/>
              <w:left w:val="single" w:sz="8" w:space="0" w:color="A5DE56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21" w14:textId="77777777" w:rsidR="002874A7" w:rsidRDefault="002874A7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22" w14:textId="77777777" w:rsidR="002874A7" w:rsidRDefault="00F1175E">
            <w:pPr>
              <w:pStyle w:val="TableParagraph"/>
              <w:spacing w:line="194" w:lineRule="exact"/>
              <w:ind w:left="94" w:right="59"/>
              <w:rPr>
                <w:sz w:val="18"/>
              </w:rPr>
            </w:pPr>
            <w:r>
              <w:rPr>
                <w:sz w:val="18"/>
              </w:rPr>
              <w:t>Höchstgeschwindigkeit</w:t>
            </w:r>
          </w:p>
        </w:tc>
        <w:tc>
          <w:tcPr>
            <w:tcW w:w="27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23" w14:textId="77777777" w:rsidR="002874A7" w:rsidRDefault="00F1175E">
            <w:pPr>
              <w:pStyle w:val="TableParagraph"/>
              <w:spacing w:line="194" w:lineRule="exact"/>
              <w:ind w:left="230" w:right="198"/>
              <w:rPr>
                <w:sz w:val="18"/>
              </w:rPr>
            </w:pPr>
            <w:r>
              <w:rPr>
                <w:sz w:val="18"/>
              </w:rPr>
              <w:t>45 km/h</w:t>
            </w:r>
          </w:p>
        </w:tc>
        <w:tc>
          <w:tcPr>
            <w:tcW w:w="279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8" w:space="0" w:color="A5DE56"/>
            </w:tcBorders>
            <w:shd w:val="clear" w:color="auto" w:fill="F2F2F2"/>
          </w:tcPr>
          <w:p w14:paraId="03DB2524" w14:textId="77777777" w:rsidR="002874A7" w:rsidRDefault="00F1175E">
            <w:pPr>
              <w:pStyle w:val="TableParagraph"/>
              <w:spacing w:line="194" w:lineRule="exact"/>
              <w:ind w:left="268" w:right="245"/>
              <w:rPr>
                <w:sz w:val="18"/>
              </w:rPr>
            </w:pPr>
            <w:r>
              <w:rPr>
                <w:sz w:val="18"/>
              </w:rPr>
              <w:t>85 km/h</w:t>
            </w:r>
          </w:p>
        </w:tc>
      </w:tr>
      <w:tr w:rsidR="002874A7" w14:paraId="03DB252B" w14:textId="77777777">
        <w:trPr>
          <w:trHeight w:val="463"/>
        </w:trPr>
        <w:tc>
          <w:tcPr>
            <w:tcW w:w="1747" w:type="dxa"/>
            <w:vMerge/>
            <w:tcBorders>
              <w:top w:val="nil"/>
              <w:left w:val="single" w:sz="8" w:space="0" w:color="A5DE56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26" w14:textId="77777777" w:rsidR="002874A7" w:rsidRDefault="002874A7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27" w14:textId="77777777" w:rsidR="002874A7" w:rsidRDefault="00F1175E">
            <w:pPr>
              <w:pStyle w:val="TableParagraph"/>
              <w:ind w:left="77" w:right="59"/>
              <w:rPr>
                <w:sz w:val="18"/>
              </w:rPr>
            </w:pPr>
            <w:r>
              <w:rPr>
                <w:sz w:val="18"/>
              </w:rPr>
              <w:t>Maximales</w:t>
            </w:r>
          </w:p>
          <w:p w14:paraId="03DB2528" w14:textId="77777777" w:rsidR="002874A7" w:rsidRDefault="00F1175E">
            <w:pPr>
              <w:pStyle w:val="TableParagraph"/>
              <w:spacing w:before="9" w:line="211" w:lineRule="exact"/>
              <w:ind w:left="94" w:right="59"/>
              <w:rPr>
                <w:sz w:val="18"/>
              </w:rPr>
            </w:pPr>
            <w:r>
              <w:rPr>
                <w:sz w:val="18"/>
              </w:rPr>
              <w:t>Drehmoment</w:t>
            </w:r>
          </w:p>
        </w:tc>
        <w:tc>
          <w:tcPr>
            <w:tcW w:w="27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29" w14:textId="77777777" w:rsidR="002874A7" w:rsidRDefault="00F1175E">
            <w:pPr>
              <w:pStyle w:val="TableParagraph"/>
              <w:spacing w:before="117"/>
              <w:ind w:left="217" w:right="207"/>
              <w:rPr>
                <w:sz w:val="18"/>
              </w:rPr>
            </w:pPr>
            <w:r>
              <w:rPr>
                <w:sz w:val="18"/>
              </w:rPr>
              <w:t>130 Nm</w:t>
            </w:r>
          </w:p>
        </w:tc>
        <w:tc>
          <w:tcPr>
            <w:tcW w:w="279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8" w:space="0" w:color="A5DE56"/>
            </w:tcBorders>
            <w:shd w:val="clear" w:color="auto" w:fill="F2F2F2"/>
          </w:tcPr>
          <w:p w14:paraId="03DB252A" w14:textId="77777777" w:rsidR="002874A7" w:rsidRDefault="00F1175E">
            <w:pPr>
              <w:pStyle w:val="TableParagraph"/>
              <w:spacing w:before="117"/>
              <w:ind w:left="254" w:right="254"/>
              <w:rPr>
                <w:sz w:val="18"/>
              </w:rPr>
            </w:pPr>
            <w:r>
              <w:rPr>
                <w:sz w:val="18"/>
              </w:rPr>
              <w:t>170 Nm</w:t>
            </w:r>
          </w:p>
        </w:tc>
      </w:tr>
      <w:tr w:rsidR="002874A7" w14:paraId="03DB2532" w14:textId="77777777">
        <w:trPr>
          <w:trHeight w:val="463"/>
        </w:trPr>
        <w:tc>
          <w:tcPr>
            <w:tcW w:w="1747" w:type="dxa"/>
            <w:vMerge/>
            <w:tcBorders>
              <w:top w:val="nil"/>
              <w:left w:val="single" w:sz="8" w:space="0" w:color="A5DE56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2C" w14:textId="77777777" w:rsidR="002874A7" w:rsidRDefault="002874A7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2D" w14:textId="77777777" w:rsidR="002874A7" w:rsidRDefault="00F1175E">
            <w:pPr>
              <w:pStyle w:val="TableParagraph"/>
              <w:spacing w:before="117"/>
              <w:ind w:left="86" w:right="59"/>
              <w:rPr>
                <w:sz w:val="18"/>
              </w:rPr>
            </w:pPr>
            <w:r>
              <w:rPr>
                <w:sz w:val="18"/>
              </w:rPr>
              <w:t>Regler</w:t>
            </w:r>
          </w:p>
        </w:tc>
        <w:tc>
          <w:tcPr>
            <w:tcW w:w="27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2F" w14:textId="13BE7BAC" w:rsidR="002874A7" w:rsidRDefault="00F1175E" w:rsidP="007B594F">
            <w:pPr>
              <w:pStyle w:val="TableParagraph"/>
              <w:ind w:left="230" w:right="207"/>
              <w:rPr>
                <w:sz w:val="18"/>
              </w:rPr>
            </w:pPr>
            <w:r>
              <w:rPr>
                <w:sz w:val="18"/>
              </w:rPr>
              <w:t>Sinusförmig mit Sanftanlaufsystem</w:t>
            </w:r>
          </w:p>
        </w:tc>
        <w:tc>
          <w:tcPr>
            <w:tcW w:w="279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8" w:space="0" w:color="A5DE56"/>
            </w:tcBorders>
            <w:shd w:val="clear" w:color="auto" w:fill="F2F2F2"/>
          </w:tcPr>
          <w:p w14:paraId="03DB2531" w14:textId="0B82FE29" w:rsidR="002874A7" w:rsidRDefault="00F1175E" w:rsidP="007B594F">
            <w:pPr>
              <w:pStyle w:val="TableParagraph"/>
              <w:ind w:left="268" w:right="254"/>
              <w:rPr>
                <w:sz w:val="18"/>
              </w:rPr>
            </w:pPr>
            <w:r>
              <w:rPr>
                <w:sz w:val="18"/>
              </w:rPr>
              <w:t>Sinusförmig mit Sanftanlaufsystem</w:t>
            </w:r>
          </w:p>
        </w:tc>
      </w:tr>
      <w:tr w:rsidR="002874A7" w14:paraId="03DB2538" w14:textId="77777777">
        <w:trPr>
          <w:trHeight w:val="217"/>
        </w:trPr>
        <w:tc>
          <w:tcPr>
            <w:tcW w:w="1747" w:type="dxa"/>
            <w:vMerge w:val="restart"/>
            <w:tcBorders>
              <w:top w:val="single" w:sz="18" w:space="0" w:color="FFFFFF"/>
              <w:left w:val="single" w:sz="8" w:space="0" w:color="A5DE56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33" w14:textId="77777777" w:rsidR="002874A7" w:rsidRDefault="002874A7">
            <w:pPr>
              <w:pStyle w:val="TableParagraph"/>
              <w:spacing w:before="7"/>
              <w:jc w:val="left"/>
              <w:rPr>
                <w:rFonts w:ascii="Times New Roman"/>
                <w:sz w:val="21"/>
              </w:rPr>
            </w:pPr>
          </w:p>
          <w:p w14:paraId="03DB2534" w14:textId="77777777" w:rsidR="002874A7" w:rsidRDefault="00F1175E">
            <w:pPr>
              <w:pStyle w:val="TableParagraph"/>
              <w:spacing w:before="0"/>
              <w:ind w:left="518"/>
              <w:jc w:val="left"/>
              <w:rPr>
                <w:sz w:val="18"/>
              </w:rPr>
            </w:pPr>
            <w:r>
              <w:rPr>
                <w:sz w:val="18"/>
              </w:rPr>
              <w:t>BATTERIE</w:t>
            </w:r>
          </w:p>
        </w:tc>
        <w:tc>
          <w:tcPr>
            <w:tcW w:w="15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35" w14:textId="5587718A" w:rsidR="002874A7" w:rsidRDefault="00F1175E">
            <w:pPr>
              <w:pStyle w:val="TableParagraph"/>
              <w:spacing w:line="194" w:lineRule="exact"/>
              <w:ind w:left="85" w:right="59"/>
              <w:rPr>
                <w:sz w:val="18"/>
              </w:rPr>
            </w:pPr>
            <w:r>
              <w:rPr>
                <w:sz w:val="18"/>
              </w:rPr>
              <w:t>Typ</w:t>
            </w:r>
            <w:r w:rsidR="0003221A">
              <w:rPr>
                <w:sz w:val="18"/>
              </w:rPr>
              <w:t>e</w:t>
            </w:r>
          </w:p>
        </w:tc>
        <w:tc>
          <w:tcPr>
            <w:tcW w:w="27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36" w14:textId="77777777" w:rsidR="002874A7" w:rsidRDefault="00F1175E">
            <w:pPr>
              <w:pStyle w:val="TableParagraph"/>
              <w:spacing w:line="194" w:lineRule="exact"/>
              <w:ind w:left="771"/>
              <w:jc w:val="left"/>
              <w:rPr>
                <w:sz w:val="18"/>
              </w:rPr>
            </w:pPr>
            <w:r>
              <w:rPr>
                <w:sz w:val="18"/>
              </w:rPr>
              <w:t>Lithium-Ionen</w:t>
            </w:r>
          </w:p>
        </w:tc>
        <w:tc>
          <w:tcPr>
            <w:tcW w:w="279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8" w:space="0" w:color="A5DE56"/>
            </w:tcBorders>
            <w:shd w:val="clear" w:color="auto" w:fill="F2F2F2"/>
          </w:tcPr>
          <w:p w14:paraId="03DB2537" w14:textId="77777777" w:rsidR="002874A7" w:rsidRDefault="00F1175E">
            <w:pPr>
              <w:pStyle w:val="TableParagraph"/>
              <w:spacing w:line="194" w:lineRule="exact"/>
              <w:ind w:left="804"/>
              <w:jc w:val="left"/>
              <w:rPr>
                <w:sz w:val="18"/>
              </w:rPr>
            </w:pPr>
            <w:r>
              <w:rPr>
                <w:sz w:val="18"/>
              </w:rPr>
              <w:t>Lithium-Ionen</w:t>
            </w:r>
          </w:p>
        </w:tc>
      </w:tr>
      <w:tr w:rsidR="002874A7" w14:paraId="03DB253D" w14:textId="77777777">
        <w:trPr>
          <w:trHeight w:val="217"/>
        </w:trPr>
        <w:tc>
          <w:tcPr>
            <w:tcW w:w="1747" w:type="dxa"/>
            <w:vMerge/>
            <w:tcBorders>
              <w:top w:val="nil"/>
              <w:left w:val="single" w:sz="8" w:space="0" w:color="A5DE56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39" w14:textId="77777777" w:rsidR="002874A7" w:rsidRDefault="002874A7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3A" w14:textId="4132D0F7" w:rsidR="002874A7" w:rsidRDefault="0003221A">
            <w:pPr>
              <w:pStyle w:val="TableParagraph"/>
              <w:spacing w:line="194" w:lineRule="exact"/>
              <w:ind w:left="70" w:right="59"/>
              <w:rPr>
                <w:sz w:val="18"/>
              </w:rPr>
            </w:pPr>
            <w:r>
              <w:rPr>
                <w:sz w:val="18"/>
              </w:rPr>
              <w:t>Reichweite</w:t>
            </w:r>
          </w:p>
        </w:tc>
        <w:tc>
          <w:tcPr>
            <w:tcW w:w="27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3B" w14:textId="77777777" w:rsidR="002874A7" w:rsidRDefault="00F1175E">
            <w:pPr>
              <w:pStyle w:val="TableParagraph"/>
              <w:spacing w:line="194" w:lineRule="exact"/>
              <w:ind w:right="406"/>
              <w:jc w:val="right"/>
              <w:rPr>
                <w:sz w:val="18"/>
              </w:rPr>
            </w:pPr>
            <w:r>
              <w:rPr>
                <w:sz w:val="18"/>
              </w:rPr>
              <w:t>*bis zu 50 km (EG 168/2013)</w:t>
            </w:r>
          </w:p>
        </w:tc>
        <w:tc>
          <w:tcPr>
            <w:tcW w:w="279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</w:tcPr>
          <w:p w14:paraId="03DB253C" w14:textId="77777777" w:rsidR="002874A7" w:rsidRDefault="00F1175E">
            <w:pPr>
              <w:pStyle w:val="TableParagraph"/>
              <w:spacing w:line="194" w:lineRule="exact"/>
              <w:ind w:right="448"/>
              <w:jc w:val="right"/>
              <w:rPr>
                <w:sz w:val="18"/>
              </w:rPr>
            </w:pPr>
            <w:r>
              <w:rPr>
                <w:sz w:val="18"/>
              </w:rPr>
              <w:t>*bis zu 70 km (EG 168/2013)</w:t>
            </w:r>
          </w:p>
        </w:tc>
      </w:tr>
      <w:tr w:rsidR="002874A7" w14:paraId="03DB2542" w14:textId="77777777">
        <w:trPr>
          <w:trHeight w:val="217"/>
        </w:trPr>
        <w:tc>
          <w:tcPr>
            <w:tcW w:w="1747" w:type="dxa"/>
            <w:vMerge/>
            <w:tcBorders>
              <w:top w:val="nil"/>
              <w:left w:val="single" w:sz="8" w:space="0" w:color="A5DE56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3E" w14:textId="77777777" w:rsidR="002874A7" w:rsidRDefault="002874A7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3F" w14:textId="77777777" w:rsidR="002874A7" w:rsidRDefault="00F1175E">
            <w:pPr>
              <w:pStyle w:val="TableParagraph"/>
              <w:spacing w:line="194" w:lineRule="exact"/>
              <w:ind w:left="94" w:right="59"/>
              <w:rPr>
                <w:sz w:val="18"/>
              </w:rPr>
            </w:pPr>
            <w:r>
              <w:rPr>
                <w:sz w:val="18"/>
              </w:rPr>
              <w:t>Kapazität</w:t>
            </w:r>
          </w:p>
        </w:tc>
        <w:tc>
          <w:tcPr>
            <w:tcW w:w="27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40" w14:textId="77777777" w:rsidR="002874A7" w:rsidRDefault="00F1175E">
            <w:pPr>
              <w:pStyle w:val="TableParagraph"/>
              <w:spacing w:line="194" w:lineRule="exact"/>
              <w:ind w:left="217" w:right="207"/>
              <w:rPr>
                <w:sz w:val="18"/>
              </w:rPr>
            </w:pPr>
            <w:r>
              <w:rPr>
                <w:sz w:val="18"/>
              </w:rPr>
              <w:t>1200 Wh</w:t>
            </w:r>
          </w:p>
        </w:tc>
        <w:tc>
          <w:tcPr>
            <w:tcW w:w="279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8" w:space="0" w:color="A5DE56"/>
            </w:tcBorders>
            <w:shd w:val="clear" w:color="auto" w:fill="F2F2F2"/>
          </w:tcPr>
          <w:p w14:paraId="03DB2541" w14:textId="77777777" w:rsidR="002874A7" w:rsidRDefault="00F1175E">
            <w:pPr>
              <w:pStyle w:val="TableParagraph"/>
              <w:spacing w:line="194" w:lineRule="exact"/>
              <w:ind w:left="254" w:right="254"/>
              <w:rPr>
                <w:sz w:val="18"/>
              </w:rPr>
            </w:pPr>
            <w:r>
              <w:rPr>
                <w:sz w:val="18"/>
              </w:rPr>
              <w:t>2880 Wh</w:t>
            </w:r>
          </w:p>
        </w:tc>
      </w:tr>
      <w:tr w:rsidR="002874A7" w14:paraId="03DB2549" w14:textId="77777777">
        <w:trPr>
          <w:trHeight w:val="217"/>
        </w:trPr>
        <w:tc>
          <w:tcPr>
            <w:tcW w:w="1747" w:type="dxa"/>
            <w:vMerge w:val="restart"/>
            <w:tcBorders>
              <w:top w:val="single" w:sz="18" w:space="0" w:color="FFFFFF"/>
              <w:left w:val="single" w:sz="8" w:space="0" w:color="A5DE56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43" w14:textId="77777777" w:rsidR="002874A7" w:rsidRDefault="002874A7">
            <w:pPr>
              <w:pStyle w:val="TableParagraph"/>
              <w:spacing w:before="0"/>
              <w:jc w:val="left"/>
              <w:rPr>
                <w:rFonts w:ascii="Times New Roman"/>
                <w:sz w:val="23"/>
              </w:rPr>
            </w:pPr>
          </w:p>
          <w:p w14:paraId="03DB2544" w14:textId="77777777" w:rsidR="002874A7" w:rsidRDefault="00F1175E">
            <w:pPr>
              <w:pStyle w:val="TableParagraph"/>
              <w:spacing w:before="1"/>
              <w:ind w:left="107" w:right="77"/>
              <w:rPr>
                <w:sz w:val="18"/>
              </w:rPr>
            </w:pPr>
            <w:r>
              <w:rPr>
                <w:sz w:val="18"/>
              </w:rPr>
              <w:t>LADUNG</w:t>
            </w:r>
          </w:p>
          <w:p w14:paraId="03DB2545" w14:textId="77777777" w:rsidR="002874A7" w:rsidRDefault="00F1175E">
            <w:pPr>
              <w:pStyle w:val="TableParagraph"/>
              <w:spacing w:before="9"/>
              <w:ind w:left="107" w:right="84"/>
              <w:rPr>
                <w:sz w:val="18"/>
              </w:rPr>
            </w:pPr>
            <w:r>
              <w:rPr>
                <w:sz w:val="18"/>
              </w:rPr>
              <w:t>*austauschbare Batterien</w:t>
            </w:r>
          </w:p>
        </w:tc>
        <w:tc>
          <w:tcPr>
            <w:tcW w:w="15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46" w14:textId="77777777" w:rsidR="002874A7" w:rsidRDefault="00F1175E">
            <w:pPr>
              <w:pStyle w:val="TableParagraph"/>
              <w:spacing w:line="194" w:lineRule="exact"/>
              <w:ind w:left="92" w:right="59"/>
              <w:rPr>
                <w:sz w:val="18"/>
              </w:rPr>
            </w:pPr>
            <w:r>
              <w:rPr>
                <w:sz w:val="18"/>
              </w:rPr>
              <w:t>Zum vollständigen Aufladen</w:t>
            </w:r>
          </w:p>
        </w:tc>
        <w:tc>
          <w:tcPr>
            <w:tcW w:w="27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47" w14:textId="77777777" w:rsidR="002874A7" w:rsidRDefault="00F1175E">
            <w:pPr>
              <w:pStyle w:val="TableParagraph"/>
              <w:spacing w:line="194" w:lineRule="exact"/>
              <w:ind w:left="230" w:right="198"/>
              <w:rPr>
                <w:sz w:val="18"/>
              </w:rPr>
            </w:pPr>
            <w:r>
              <w:rPr>
                <w:sz w:val="18"/>
              </w:rPr>
              <w:t>6 Std</w:t>
            </w:r>
          </w:p>
        </w:tc>
        <w:tc>
          <w:tcPr>
            <w:tcW w:w="279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8" w:space="0" w:color="A5DE56"/>
            </w:tcBorders>
            <w:shd w:val="clear" w:color="auto" w:fill="F2F2F2"/>
          </w:tcPr>
          <w:p w14:paraId="03DB2548" w14:textId="77777777" w:rsidR="002874A7" w:rsidRDefault="00F1175E">
            <w:pPr>
              <w:pStyle w:val="TableParagraph"/>
              <w:spacing w:line="194" w:lineRule="exact"/>
              <w:ind w:left="268" w:right="245"/>
              <w:rPr>
                <w:sz w:val="18"/>
              </w:rPr>
            </w:pPr>
            <w:r>
              <w:rPr>
                <w:sz w:val="18"/>
              </w:rPr>
              <w:t>6 Std</w:t>
            </w:r>
          </w:p>
        </w:tc>
      </w:tr>
      <w:tr w:rsidR="002874A7" w14:paraId="03DB254E" w14:textId="77777777">
        <w:trPr>
          <w:trHeight w:val="217"/>
        </w:trPr>
        <w:tc>
          <w:tcPr>
            <w:tcW w:w="1747" w:type="dxa"/>
            <w:vMerge/>
            <w:tcBorders>
              <w:top w:val="nil"/>
              <w:left w:val="single" w:sz="8" w:space="0" w:color="A5DE56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4A" w14:textId="77777777" w:rsidR="002874A7" w:rsidRDefault="002874A7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4B" w14:textId="77777777" w:rsidR="002874A7" w:rsidRPr="00915008" w:rsidRDefault="00F1175E">
            <w:pPr>
              <w:pStyle w:val="TableParagraph"/>
              <w:spacing w:line="194" w:lineRule="exact"/>
              <w:ind w:left="92" w:right="59"/>
              <w:rPr>
                <w:sz w:val="18"/>
              </w:rPr>
            </w:pPr>
            <w:r w:rsidRPr="00915008">
              <w:rPr>
                <w:sz w:val="18"/>
              </w:rPr>
              <w:t>Energieverbrauch</w:t>
            </w:r>
          </w:p>
        </w:tc>
        <w:tc>
          <w:tcPr>
            <w:tcW w:w="27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</w:tcPr>
          <w:p w14:paraId="03DB254C" w14:textId="77777777" w:rsidR="002874A7" w:rsidRDefault="00F1175E">
            <w:pPr>
              <w:pStyle w:val="TableParagraph"/>
              <w:spacing w:before="0" w:line="197" w:lineRule="exact"/>
              <w:ind w:left="1030" w:right="1020"/>
              <w:rPr>
                <w:sz w:val="18"/>
              </w:rPr>
            </w:pPr>
            <w:r>
              <w:rPr>
                <w:sz w:val="18"/>
              </w:rPr>
              <w:t>1,2 kWh</w:t>
            </w:r>
          </w:p>
        </w:tc>
        <w:tc>
          <w:tcPr>
            <w:tcW w:w="2797" w:type="dxa"/>
            <w:tcBorders>
              <w:top w:val="single" w:sz="18" w:space="0" w:color="FFFFFF"/>
              <w:bottom w:val="single" w:sz="18" w:space="0" w:color="FFFFFF"/>
              <w:right w:val="single" w:sz="8" w:space="0" w:color="A5DE56"/>
            </w:tcBorders>
            <w:shd w:val="clear" w:color="auto" w:fill="F2F2F2"/>
          </w:tcPr>
          <w:p w14:paraId="03DB254D" w14:textId="77777777" w:rsidR="002874A7" w:rsidRDefault="00F1175E">
            <w:pPr>
              <w:pStyle w:val="TableParagraph"/>
              <w:spacing w:before="0" w:line="197" w:lineRule="exact"/>
              <w:ind w:left="1020" w:right="1020"/>
              <w:rPr>
                <w:sz w:val="18"/>
              </w:rPr>
            </w:pPr>
            <w:r>
              <w:rPr>
                <w:sz w:val="18"/>
              </w:rPr>
              <w:t>2,88 kWh</w:t>
            </w:r>
          </w:p>
        </w:tc>
      </w:tr>
      <w:tr w:rsidR="002874A7" w14:paraId="03DB2555" w14:textId="77777777">
        <w:trPr>
          <w:trHeight w:val="463"/>
        </w:trPr>
        <w:tc>
          <w:tcPr>
            <w:tcW w:w="1747" w:type="dxa"/>
            <w:vMerge/>
            <w:tcBorders>
              <w:top w:val="nil"/>
              <w:left w:val="single" w:sz="8" w:space="0" w:color="A5DE56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4F" w14:textId="77777777" w:rsidR="002874A7" w:rsidRDefault="002874A7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50" w14:textId="77777777" w:rsidR="002874A7" w:rsidRDefault="00F1175E">
            <w:pPr>
              <w:pStyle w:val="TableParagraph"/>
              <w:spacing w:before="117"/>
              <w:ind w:left="98" w:right="59"/>
              <w:rPr>
                <w:sz w:val="18"/>
              </w:rPr>
            </w:pPr>
            <w:r>
              <w:rPr>
                <w:sz w:val="18"/>
              </w:rPr>
              <w:t>Stromversorgung</w:t>
            </w:r>
          </w:p>
        </w:tc>
        <w:tc>
          <w:tcPr>
            <w:tcW w:w="27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52" w14:textId="74EB7EE9" w:rsidR="002874A7" w:rsidRDefault="00F1175E" w:rsidP="00F1175E">
            <w:pPr>
              <w:pStyle w:val="TableParagraph"/>
              <w:ind w:left="230" w:right="204"/>
              <w:rPr>
                <w:sz w:val="18"/>
              </w:rPr>
            </w:pPr>
            <w:r>
              <w:rPr>
                <w:sz w:val="18"/>
              </w:rPr>
              <w:t>Wechselstrom 220 V,</w:t>
            </w:r>
            <w:r>
              <w:rPr>
                <w:sz w:val="18"/>
              </w:rPr>
              <w:br/>
              <w:t>in einem Standardstecker „Schuko“</w:t>
            </w:r>
          </w:p>
        </w:tc>
        <w:tc>
          <w:tcPr>
            <w:tcW w:w="279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8" w:space="0" w:color="A5DE56"/>
            </w:tcBorders>
            <w:shd w:val="clear" w:color="auto" w:fill="F2F2F2"/>
          </w:tcPr>
          <w:p w14:paraId="03DB2554" w14:textId="3009238B" w:rsidR="002874A7" w:rsidRDefault="00F1175E" w:rsidP="00F1175E">
            <w:pPr>
              <w:pStyle w:val="TableParagraph"/>
              <w:ind w:left="268" w:right="252"/>
              <w:rPr>
                <w:sz w:val="18"/>
              </w:rPr>
            </w:pPr>
            <w:r>
              <w:rPr>
                <w:sz w:val="18"/>
              </w:rPr>
              <w:t>Wechselstrom 220 V,</w:t>
            </w:r>
            <w:r>
              <w:rPr>
                <w:sz w:val="18"/>
              </w:rPr>
              <w:br/>
              <w:t>in einem Standardstecker „Schuko“</w:t>
            </w:r>
          </w:p>
        </w:tc>
      </w:tr>
      <w:tr w:rsidR="002874A7" w14:paraId="03DB255B" w14:textId="77777777">
        <w:trPr>
          <w:trHeight w:val="217"/>
        </w:trPr>
        <w:tc>
          <w:tcPr>
            <w:tcW w:w="1747" w:type="dxa"/>
            <w:vMerge w:val="restart"/>
            <w:tcBorders>
              <w:top w:val="single" w:sz="18" w:space="0" w:color="FFFFFF"/>
              <w:left w:val="single" w:sz="8" w:space="0" w:color="A5DE56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56" w14:textId="77777777" w:rsidR="002874A7" w:rsidRDefault="002874A7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  <w:p w14:paraId="03DB2557" w14:textId="77777777" w:rsidR="002874A7" w:rsidRDefault="00F1175E">
            <w:pPr>
              <w:pStyle w:val="TableParagraph"/>
              <w:spacing w:before="127"/>
              <w:ind w:left="59"/>
              <w:jc w:val="left"/>
              <w:rPr>
                <w:sz w:val="18"/>
              </w:rPr>
            </w:pPr>
            <w:r>
              <w:rPr>
                <w:sz w:val="18"/>
              </w:rPr>
              <w:t>LASTKAPAZITÄT</w:t>
            </w:r>
          </w:p>
        </w:tc>
        <w:tc>
          <w:tcPr>
            <w:tcW w:w="15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58" w14:textId="77777777" w:rsidR="002874A7" w:rsidRDefault="00F1175E">
            <w:pPr>
              <w:pStyle w:val="TableParagraph"/>
              <w:spacing w:line="194" w:lineRule="exact"/>
              <w:ind w:left="78" w:right="59"/>
              <w:rPr>
                <w:sz w:val="18"/>
              </w:rPr>
            </w:pPr>
            <w:r>
              <w:rPr>
                <w:sz w:val="18"/>
              </w:rPr>
              <w:t>Anzahl der Plätze</w:t>
            </w:r>
          </w:p>
        </w:tc>
        <w:tc>
          <w:tcPr>
            <w:tcW w:w="27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59" w14:textId="77777777" w:rsidR="002874A7" w:rsidRDefault="00F1175E">
            <w:pPr>
              <w:pStyle w:val="TableParagraph"/>
              <w:spacing w:line="194" w:lineRule="exact"/>
              <w:ind w:left="853"/>
              <w:jc w:val="left"/>
              <w:rPr>
                <w:sz w:val="18"/>
              </w:rPr>
            </w:pPr>
            <w:r>
              <w:rPr>
                <w:sz w:val="18"/>
              </w:rPr>
              <w:t>1+1 Passagiere</w:t>
            </w:r>
          </w:p>
        </w:tc>
        <w:tc>
          <w:tcPr>
            <w:tcW w:w="279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8" w:space="0" w:color="A5DE56"/>
            </w:tcBorders>
            <w:shd w:val="clear" w:color="auto" w:fill="F2F2F2"/>
          </w:tcPr>
          <w:p w14:paraId="03DB255A" w14:textId="77777777" w:rsidR="002874A7" w:rsidRDefault="00F1175E">
            <w:pPr>
              <w:pStyle w:val="TableParagraph"/>
              <w:spacing w:line="194" w:lineRule="exact"/>
              <w:ind w:left="886"/>
              <w:jc w:val="left"/>
              <w:rPr>
                <w:sz w:val="18"/>
              </w:rPr>
            </w:pPr>
            <w:r>
              <w:rPr>
                <w:sz w:val="18"/>
              </w:rPr>
              <w:t>1+1 Passagiere</w:t>
            </w:r>
          </w:p>
        </w:tc>
      </w:tr>
      <w:tr w:rsidR="002874A7" w14:paraId="03DB2560" w14:textId="77777777">
        <w:trPr>
          <w:trHeight w:val="217"/>
        </w:trPr>
        <w:tc>
          <w:tcPr>
            <w:tcW w:w="1747" w:type="dxa"/>
            <w:vMerge/>
            <w:tcBorders>
              <w:top w:val="nil"/>
              <w:left w:val="single" w:sz="8" w:space="0" w:color="A5DE56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5C" w14:textId="77777777" w:rsidR="002874A7" w:rsidRDefault="002874A7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5D" w14:textId="77777777" w:rsidR="002874A7" w:rsidRDefault="00F1175E">
            <w:pPr>
              <w:pStyle w:val="TableParagraph"/>
              <w:spacing w:line="194" w:lineRule="exact"/>
              <w:ind w:left="86" w:right="59"/>
              <w:rPr>
                <w:sz w:val="18"/>
              </w:rPr>
            </w:pPr>
            <w:r>
              <w:rPr>
                <w:sz w:val="18"/>
              </w:rPr>
              <w:t>Maximalgewicht</w:t>
            </w:r>
          </w:p>
        </w:tc>
        <w:tc>
          <w:tcPr>
            <w:tcW w:w="27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5E" w14:textId="77777777" w:rsidR="002874A7" w:rsidRDefault="00F1175E">
            <w:pPr>
              <w:pStyle w:val="TableParagraph"/>
              <w:spacing w:line="194" w:lineRule="exact"/>
              <w:ind w:left="230" w:right="203"/>
              <w:rPr>
                <w:sz w:val="18"/>
              </w:rPr>
            </w:pPr>
            <w:r>
              <w:rPr>
                <w:sz w:val="18"/>
              </w:rPr>
              <w:t>150 kg</w:t>
            </w:r>
          </w:p>
        </w:tc>
        <w:tc>
          <w:tcPr>
            <w:tcW w:w="279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8" w:space="0" w:color="A5DE56"/>
            </w:tcBorders>
            <w:shd w:val="clear" w:color="auto" w:fill="F2F2F2"/>
          </w:tcPr>
          <w:p w14:paraId="03DB255F" w14:textId="77777777" w:rsidR="002874A7" w:rsidRDefault="00F1175E">
            <w:pPr>
              <w:pStyle w:val="TableParagraph"/>
              <w:spacing w:line="194" w:lineRule="exact"/>
              <w:ind w:left="268" w:right="251"/>
              <w:rPr>
                <w:sz w:val="18"/>
              </w:rPr>
            </w:pPr>
            <w:r>
              <w:rPr>
                <w:sz w:val="18"/>
              </w:rPr>
              <w:t>150 kg</w:t>
            </w:r>
          </w:p>
        </w:tc>
      </w:tr>
      <w:tr w:rsidR="002874A7" w14:paraId="03DB2566" w14:textId="77777777">
        <w:trPr>
          <w:trHeight w:val="463"/>
        </w:trPr>
        <w:tc>
          <w:tcPr>
            <w:tcW w:w="1747" w:type="dxa"/>
            <w:vMerge/>
            <w:tcBorders>
              <w:top w:val="nil"/>
              <w:left w:val="single" w:sz="8" w:space="0" w:color="A5DE56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61" w14:textId="77777777" w:rsidR="002874A7" w:rsidRDefault="002874A7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63" w14:textId="184BBCF9" w:rsidR="002874A7" w:rsidRDefault="00F1175E" w:rsidP="00F1175E">
            <w:pPr>
              <w:pStyle w:val="TableParagraph"/>
              <w:ind w:left="70" w:right="59"/>
              <w:rPr>
                <w:sz w:val="18"/>
              </w:rPr>
            </w:pPr>
            <w:r>
              <w:rPr>
                <w:sz w:val="18"/>
              </w:rPr>
              <w:t>Maximale Beladung des hinteren Kofferraums</w:t>
            </w:r>
          </w:p>
        </w:tc>
        <w:tc>
          <w:tcPr>
            <w:tcW w:w="27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64" w14:textId="77777777" w:rsidR="002874A7" w:rsidRDefault="00F1175E">
            <w:pPr>
              <w:pStyle w:val="TableParagraph"/>
              <w:spacing w:before="117"/>
              <w:ind w:left="230" w:right="204"/>
              <w:rPr>
                <w:sz w:val="18"/>
              </w:rPr>
            </w:pPr>
            <w:r>
              <w:rPr>
                <w:sz w:val="18"/>
              </w:rPr>
              <w:t>30 kg</w:t>
            </w:r>
          </w:p>
        </w:tc>
        <w:tc>
          <w:tcPr>
            <w:tcW w:w="279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8" w:space="0" w:color="A5DE56"/>
            </w:tcBorders>
            <w:shd w:val="clear" w:color="auto" w:fill="F2F2F2"/>
          </w:tcPr>
          <w:p w14:paraId="03DB2565" w14:textId="77777777" w:rsidR="002874A7" w:rsidRDefault="00F1175E">
            <w:pPr>
              <w:pStyle w:val="TableParagraph"/>
              <w:spacing w:before="117"/>
              <w:ind w:left="268" w:right="251"/>
              <w:rPr>
                <w:sz w:val="18"/>
              </w:rPr>
            </w:pPr>
            <w:r>
              <w:rPr>
                <w:sz w:val="18"/>
              </w:rPr>
              <w:t>30 kg</w:t>
            </w:r>
          </w:p>
        </w:tc>
      </w:tr>
      <w:tr w:rsidR="002874A7" w14:paraId="03DB256E" w14:textId="77777777">
        <w:trPr>
          <w:trHeight w:val="217"/>
        </w:trPr>
        <w:tc>
          <w:tcPr>
            <w:tcW w:w="1747" w:type="dxa"/>
            <w:vMerge w:val="restart"/>
            <w:tcBorders>
              <w:top w:val="single" w:sz="18" w:space="0" w:color="FFFFFF"/>
              <w:left w:val="single" w:sz="8" w:space="0" w:color="A5DE56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67" w14:textId="77777777" w:rsidR="002874A7" w:rsidRDefault="002874A7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  <w:p w14:paraId="03DB2568" w14:textId="77777777" w:rsidR="002874A7" w:rsidRDefault="002874A7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  <w:p w14:paraId="03DB2569" w14:textId="77777777" w:rsidR="002874A7" w:rsidRDefault="002874A7">
            <w:pPr>
              <w:pStyle w:val="TableParagraph"/>
              <w:jc w:val="left"/>
              <w:rPr>
                <w:rFonts w:ascii="Times New Roman"/>
                <w:sz w:val="23"/>
              </w:rPr>
            </w:pPr>
          </w:p>
          <w:p w14:paraId="03DB256A" w14:textId="77777777" w:rsidR="002874A7" w:rsidRDefault="00F1175E">
            <w:pPr>
              <w:pStyle w:val="TableParagraph"/>
              <w:spacing w:before="0" w:line="249" w:lineRule="auto"/>
              <w:ind w:left="338" w:firstLine="164"/>
              <w:jc w:val="left"/>
              <w:rPr>
                <w:sz w:val="18"/>
              </w:rPr>
            </w:pPr>
            <w:r>
              <w:rPr>
                <w:sz w:val="18"/>
              </w:rPr>
              <w:t>EXTERNE AUSRÜSTUNG</w:t>
            </w:r>
          </w:p>
        </w:tc>
        <w:tc>
          <w:tcPr>
            <w:tcW w:w="15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6B" w14:textId="77777777" w:rsidR="002874A7" w:rsidRDefault="00F1175E">
            <w:pPr>
              <w:pStyle w:val="TableParagraph"/>
              <w:spacing w:line="194" w:lineRule="exact"/>
              <w:ind w:left="89" w:right="59"/>
              <w:rPr>
                <w:sz w:val="18"/>
              </w:rPr>
            </w:pPr>
            <w:r>
              <w:rPr>
                <w:sz w:val="18"/>
              </w:rPr>
              <w:t>Reifen</w:t>
            </w:r>
          </w:p>
        </w:tc>
        <w:tc>
          <w:tcPr>
            <w:tcW w:w="27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6C" w14:textId="77777777" w:rsidR="002874A7" w:rsidRDefault="00F1175E">
            <w:pPr>
              <w:pStyle w:val="TableParagraph"/>
              <w:spacing w:line="194" w:lineRule="exact"/>
              <w:ind w:right="445"/>
              <w:jc w:val="right"/>
              <w:rPr>
                <w:sz w:val="18"/>
              </w:rPr>
            </w:pPr>
            <w:r>
              <w:rPr>
                <w:sz w:val="18"/>
              </w:rPr>
              <w:t>110/90-10 schlauchlos</w:t>
            </w:r>
          </w:p>
        </w:tc>
        <w:tc>
          <w:tcPr>
            <w:tcW w:w="279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8" w:space="0" w:color="A5DE56"/>
            </w:tcBorders>
            <w:shd w:val="clear" w:color="auto" w:fill="F2F2F2"/>
          </w:tcPr>
          <w:p w14:paraId="03DB256D" w14:textId="77777777" w:rsidR="002874A7" w:rsidRDefault="00F1175E">
            <w:pPr>
              <w:pStyle w:val="TableParagraph"/>
              <w:spacing w:line="194" w:lineRule="exact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120/70-12 schlauchlos</w:t>
            </w:r>
          </w:p>
        </w:tc>
      </w:tr>
      <w:tr w:rsidR="002874A7" w14:paraId="03DB2573" w14:textId="77777777">
        <w:trPr>
          <w:trHeight w:val="463"/>
        </w:trPr>
        <w:tc>
          <w:tcPr>
            <w:tcW w:w="1747" w:type="dxa"/>
            <w:vMerge/>
            <w:tcBorders>
              <w:top w:val="nil"/>
              <w:left w:val="single" w:sz="8" w:space="0" w:color="A5DE56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6F" w14:textId="77777777" w:rsidR="002874A7" w:rsidRDefault="002874A7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70" w14:textId="77777777" w:rsidR="002874A7" w:rsidRDefault="00F1175E">
            <w:pPr>
              <w:pStyle w:val="TableParagraph"/>
              <w:spacing w:before="117"/>
              <w:ind w:left="73" w:right="59"/>
              <w:rPr>
                <w:sz w:val="18"/>
              </w:rPr>
            </w:pPr>
            <w:r>
              <w:rPr>
                <w:sz w:val="18"/>
              </w:rPr>
              <w:t>Felgen</w:t>
            </w:r>
          </w:p>
        </w:tc>
        <w:tc>
          <w:tcPr>
            <w:tcW w:w="27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71" w14:textId="77777777" w:rsidR="002874A7" w:rsidRDefault="00F1175E">
            <w:pPr>
              <w:pStyle w:val="TableParagraph"/>
              <w:spacing w:before="117"/>
              <w:ind w:left="591"/>
              <w:jc w:val="left"/>
              <w:rPr>
                <w:sz w:val="18"/>
              </w:rPr>
            </w:pPr>
            <w:r>
              <w:rPr>
                <w:sz w:val="18"/>
              </w:rPr>
              <w:t>2,5 x 10 Aluminium</w:t>
            </w:r>
          </w:p>
        </w:tc>
        <w:tc>
          <w:tcPr>
            <w:tcW w:w="279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8" w:space="0" w:color="A5DE56"/>
            </w:tcBorders>
            <w:shd w:val="clear" w:color="auto" w:fill="F2F2F2"/>
          </w:tcPr>
          <w:p w14:paraId="03DB2572" w14:textId="77777777" w:rsidR="002874A7" w:rsidRDefault="00F1175E">
            <w:pPr>
              <w:pStyle w:val="TableParagraph"/>
              <w:spacing w:before="117"/>
              <w:ind w:right="536"/>
              <w:jc w:val="right"/>
              <w:rPr>
                <w:sz w:val="18"/>
              </w:rPr>
            </w:pPr>
            <w:r>
              <w:rPr>
                <w:sz w:val="18"/>
              </w:rPr>
              <w:t>2,75 x 12 Aluminium</w:t>
            </w:r>
          </w:p>
        </w:tc>
      </w:tr>
      <w:tr w:rsidR="002874A7" w14:paraId="03DB2578" w14:textId="77777777">
        <w:trPr>
          <w:trHeight w:val="217"/>
        </w:trPr>
        <w:tc>
          <w:tcPr>
            <w:tcW w:w="1747" w:type="dxa"/>
            <w:vMerge/>
            <w:tcBorders>
              <w:top w:val="nil"/>
              <w:left w:val="single" w:sz="8" w:space="0" w:color="A5DE56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74" w14:textId="77777777" w:rsidR="002874A7" w:rsidRDefault="002874A7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75" w14:textId="77777777" w:rsidR="002874A7" w:rsidRDefault="00F1175E">
            <w:pPr>
              <w:pStyle w:val="TableParagraph"/>
              <w:spacing w:line="194" w:lineRule="exact"/>
              <w:ind w:left="78" w:right="59"/>
              <w:rPr>
                <w:sz w:val="18"/>
              </w:rPr>
            </w:pPr>
            <w:r>
              <w:rPr>
                <w:sz w:val="18"/>
              </w:rPr>
              <w:t>Vorderbremse</w:t>
            </w:r>
          </w:p>
        </w:tc>
        <w:tc>
          <w:tcPr>
            <w:tcW w:w="27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76" w14:textId="77777777" w:rsidR="002874A7" w:rsidRDefault="00F1175E">
            <w:pPr>
              <w:pStyle w:val="TableParagraph"/>
              <w:spacing w:line="194" w:lineRule="exact"/>
              <w:ind w:right="456"/>
              <w:jc w:val="right"/>
              <w:rPr>
                <w:sz w:val="18"/>
              </w:rPr>
            </w:pPr>
            <w:r>
              <w:rPr>
                <w:sz w:val="18"/>
              </w:rPr>
              <w:t>Scheibe - hydraulisch</w:t>
            </w:r>
          </w:p>
        </w:tc>
        <w:tc>
          <w:tcPr>
            <w:tcW w:w="2797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8" w:space="0" w:color="A5DE56"/>
            </w:tcBorders>
            <w:shd w:val="clear" w:color="auto" w:fill="F2F2F2"/>
          </w:tcPr>
          <w:p w14:paraId="03DB2577" w14:textId="77777777" w:rsidR="002874A7" w:rsidRDefault="00F1175E">
            <w:pPr>
              <w:pStyle w:val="TableParagraph"/>
              <w:spacing w:before="117"/>
              <w:ind w:left="525"/>
              <w:jc w:val="left"/>
              <w:rPr>
                <w:sz w:val="18"/>
              </w:rPr>
            </w:pPr>
            <w:r>
              <w:rPr>
                <w:sz w:val="18"/>
              </w:rPr>
              <w:t>CBS – Bremssystem</w:t>
            </w:r>
          </w:p>
        </w:tc>
      </w:tr>
      <w:tr w:rsidR="002874A7" w14:paraId="03DB257D" w14:textId="77777777">
        <w:trPr>
          <w:trHeight w:val="217"/>
        </w:trPr>
        <w:tc>
          <w:tcPr>
            <w:tcW w:w="1747" w:type="dxa"/>
            <w:vMerge/>
            <w:tcBorders>
              <w:top w:val="nil"/>
              <w:left w:val="single" w:sz="8" w:space="0" w:color="A5DE56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79" w14:textId="77777777" w:rsidR="002874A7" w:rsidRDefault="002874A7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7A" w14:textId="77777777" w:rsidR="002874A7" w:rsidRDefault="00F1175E">
            <w:pPr>
              <w:pStyle w:val="TableParagraph"/>
              <w:spacing w:line="194" w:lineRule="exact"/>
              <w:ind w:left="78" w:right="59"/>
              <w:rPr>
                <w:sz w:val="18"/>
              </w:rPr>
            </w:pPr>
            <w:r>
              <w:rPr>
                <w:sz w:val="18"/>
              </w:rPr>
              <w:t>Hinterradbremse</w:t>
            </w:r>
          </w:p>
        </w:tc>
        <w:tc>
          <w:tcPr>
            <w:tcW w:w="27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7B" w14:textId="77777777" w:rsidR="002874A7" w:rsidRDefault="00F1175E">
            <w:pPr>
              <w:pStyle w:val="TableParagraph"/>
              <w:spacing w:line="194" w:lineRule="exact"/>
              <w:ind w:right="456"/>
              <w:jc w:val="right"/>
              <w:rPr>
                <w:sz w:val="18"/>
              </w:rPr>
            </w:pPr>
            <w:r>
              <w:rPr>
                <w:sz w:val="18"/>
              </w:rPr>
              <w:t>Scheibe - hydraulisch</w:t>
            </w:r>
          </w:p>
        </w:tc>
        <w:tc>
          <w:tcPr>
            <w:tcW w:w="2797" w:type="dxa"/>
            <w:vMerge/>
            <w:tcBorders>
              <w:top w:val="nil"/>
              <w:left w:val="single" w:sz="18" w:space="0" w:color="FFFFFF"/>
              <w:bottom w:val="single" w:sz="18" w:space="0" w:color="FFFFFF"/>
              <w:right w:val="single" w:sz="8" w:space="0" w:color="A5DE56"/>
            </w:tcBorders>
            <w:shd w:val="clear" w:color="auto" w:fill="F2F2F2"/>
          </w:tcPr>
          <w:p w14:paraId="03DB257C" w14:textId="77777777" w:rsidR="002874A7" w:rsidRDefault="002874A7">
            <w:pPr>
              <w:rPr>
                <w:sz w:val="2"/>
                <w:szCs w:val="2"/>
              </w:rPr>
            </w:pPr>
          </w:p>
        </w:tc>
      </w:tr>
      <w:tr w:rsidR="002874A7" w14:paraId="03DB2584" w14:textId="77777777">
        <w:trPr>
          <w:trHeight w:val="463"/>
        </w:trPr>
        <w:tc>
          <w:tcPr>
            <w:tcW w:w="1747" w:type="dxa"/>
            <w:vMerge/>
            <w:tcBorders>
              <w:top w:val="nil"/>
              <w:left w:val="single" w:sz="8" w:space="0" w:color="A5DE56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7E" w14:textId="77777777" w:rsidR="002874A7" w:rsidRDefault="002874A7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7F" w14:textId="77777777" w:rsidR="002874A7" w:rsidRDefault="00F1175E">
            <w:pPr>
              <w:pStyle w:val="TableParagraph"/>
              <w:spacing w:before="117"/>
              <w:ind w:left="97" w:right="59"/>
              <w:rPr>
                <w:sz w:val="18"/>
              </w:rPr>
            </w:pPr>
            <w:r>
              <w:rPr>
                <w:sz w:val="18"/>
              </w:rPr>
              <w:t>Aussetzung</w:t>
            </w:r>
          </w:p>
        </w:tc>
        <w:tc>
          <w:tcPr>
            <w:tcW w:w="27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81" w14:textId="1812AE88" w:rsidR="002874A7" w:rsidRDefault="00F1175E" w:rsidP="00F1175E">
            <w:pPr>
              <w:pStyle w:val="TableParagraph"/>
              <w:ind w:left="230" w:right="201"/>
              <w:rPr>
                <w:sz w:val="18"/>
              </w:rPr>
            </w:pPr>
            <w:r>
              <w:rPr>
                <w:sz w:val="18"/>
              </w:rPr>
              <w:t>Luftstoßdämpfer vorne und hinten</w:t>
            </w:r>
          </w:p>
        </w:tc>
        <w:tc>
          <w:tcPr>
            <w:tcW w:w="279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8" w:space="0" w:color="A5DE56"/>
            </w:tcBorders>
            <w:shd w:val="clear" w:color="auto" w:fill="F2F2F2"/>
          </w:tcPr>
          <w:p w14:paraId="03DB2583" w14:textId="547D4FD2" w:rsidR="002874A7" w:rsidRDefault="00F1175E" w:rsidP="00F1175E">
            <w:pPr>
              <w:pStyle w:val="TableParagraph"/>
              <w:ind w:left="268" w:right="249"/>
              <w:rPr>
                <w:sz w:val="18"/>
              </w:rPr>
            </w:pPr>
            <w:r>
              <w:rPr>
                <w:sz w:val="18"/>
              </w:rPr>
              <w:t>Luftstoßdämpfer vorne und hinten</w:t>
            </w:r>
          </w:p>
        </w:tc>
      </w:tr>
      <w:tr w:rsidR="002874A7" w14:paraId="03DB2589" w14:textId="77777777">
        <w:trPr>
          <w:trHeight w:val="217"/>
        </w:trPr>
        <w:tc>
          <w:tcPr>
            <w:tcW w:w="1747" w:type="dxa"/>
            <w:vMerge/>
            <w:tcBorders>
              <w:top w:val="nil"/>
              <w:left w:val="single" w:sz="8" w:space="0" w:color="A5DE56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85" w14:textId="77777777" w:rsidR="002874A7" w:rsidRDefault="002874A7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86" w14:textId="77777777" w:rsidR="002874A7" w:rsidRDefault="00F1175E">
            <w:pPr>
              <w:pStyle w:val="TableParagraph"/>
              <w:spacing w:line="194" w:lineRule="exact"/>
              <w:ind w:left="73" w:right="59"/>
              <w:rPr>
                <w:sz w:val="18"/>
              </w:rPr>
            </w:pPr>
            <w:r>
              <w:rPr>
                <w:sz w:val="18"/>
              </w:rPr>
              <w:t>Beleuchtung</w:t>
            </w:r>
          </w:p>
        </w:tc>
        <w:tc>
          <w:tcPr>
            <w:tcW w:w="27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87" w14:textId="77777777" w:rsidR="002874A7" w:rsidRDefault="00F1175E">
            <w:pPr>
              <w:pStyle w:val="TableParagraph"/>
              <w:spacing w:line="194" w:lineRule="exact"/>
              <w:ind w:left="230" w:right="204"/>
              <w:rPr>
                <w:sz w:val="18"/>
              </w:rPr>
            </w:pPr>
            <w:r>
              <w:rPr>
                <w:sz w:val="18"/>
              </w:rPr>
              <w:t>LED</w:t>
            </w:r>
          </w:p>
        </w:tc>
        <w:tc>
          <w:tcPr>
            <w:tcW w:w="279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8" w:space="0" w:color="A5DE56"/>
            </w:tcBorders>
            <w:shd w:val="clear" w:color="auto" w:fill="F2F2F2"/>
          </w:tcPr>
          <w:p w14:paraId="03DB2588" w14:textId="77777777" w:rsidR="002874A7" w:rsidRDefault="00F1175E">
            <w:pPr>
              <w:pStyle w:val="TableParagraph"/>
              <w:spacing w:line="194" w:lineRule="exact"/>
              <w:ind w:left="268" w:right="252"/>
              <w:rPr>
                <w:sz w:val="18"/>
              </w:rPr>
            </w:pPr>
            <w:r>
              <w:rPr>
                <w:sz w:val="18"/>
              </w:rPr>
              <w:t>LED</w:t>
            </w:r>
          </w:p>
        </w:tc>
      </w:tr>
      <w:tr w:rsidR="002874A7" w14:paraId="03DB258F" w14:textId="77777777">
        <w:trPr>
          <w:trHeight w:val="217"/>
        </w:trPr>
        <w:tc>
          <w:tcPr>
            <w:tcW w:w="1747" w:type="dxa"/>
            <w:vMerge w:val="restart"/>
            <w:tcBorders>
              <w:top w:val="single" w:sz="18" w:space="0" w:color="FFFFFF"/>
              <w:left w:val="single" w:sz="8" w:space="0" w:color="A5DE56"/>
              <w:right w:val="single" w:sz="18" w:space="0" w:color="FFFFFF"/>
            </w:tcBorders>
            <w:shd w:val="clear" w:color="auto" w:fill="F2F2F2"/>
          </w:tcPr>
          <w:p w14:paraId="03DB258A" w14:textId="77777777" w:rsidR="002874A7" w:rsidRDefault="002874A7">
            <w:pPr>
              <w:pStyle w:val="TableParagraph"/>
              <w:spacing w:before="7"/>
              <w:jc w:val="left"/>
              <w:rPr>
                <w:rFonts w:ascii="Times New Roman"/>
                <w:sz w:val="31"/>
              </w:rPr>
            </w:pPr>
          </w:p>
          <w:p w14:paraId="03DB258B" w14:textId="77777777" w:rsidR="002874A7" w:rsidRDefault="00F1175E">
            <w:pPr>
              <w:pStyle w:val="TableParagraph"/>
              <w:spacing w:before="0"/>
              <w:ind w:left="502"/>
              <w:jc w:val="left"/>
              <w:rPr>
                <w:sz w:val="18"/>
              </w:rPr>
            </w:pPr>
            <w:r>
              <w:rPr>
                <w:sz w:val="18"/>
              </w:rPr>
              <w:t>MASSE</w:t>
            </w:r>
          </w:p>
        </w:tc>
        <w:tc>
          <w:tcPr>
            <w:tcW w:w="15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8C" w14:textId="77777777" w:rsidR="002874A7" w:rsidRDefault="00F1175E">
            <w:pPr>
              <w:pStyle w:val="TableParagraph"/>
              <w:spacing w:line="194" w:lineRule="exact"/>
              <w:ind w:left="73" w:right="59"/>
              <w:rPr>
                <w:sz w:val="18"/>
              </w:rPr>
            </w:pPr>
            <w:r>
              <w:rPr>
                <w:sz w:val="18"/>
              </w:rPr>
              <w:t>Außenmaße</w:t>
            </w:r>
          </w:p>
        </w:tc>
        <w:tc>
          <w:tcPr>
            <w:tcW w:w="27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8D" w14:textId="77777777" w:rsidR="002874A7" w:rsidRDefault="00F1175E">
            <w:pPr>
              <w:pStyle w:val="TableParagraph"/>
              <w:spacing w:line="194" w:lineRule="exact"/>
              <w:ind w:left="607"/>
              <w:jc w:val="left"/>
              <w:rPr>
                <w:sz w:val="18"/>
              </w:rPr>
            </w:pPr>
            <w:r>
              <w:rPr>
                <w:sz w:val="18"/>
              </w:rPr>
              <w:t>1910*1120*710mm</w:t>
            </w:r>
          </w:p>
        </w:tc>
        <w:tc>
          <w:tcPr>
            <w:tcW w:w="279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8" w:space="0" w:color="A5DE56"/>
            </w:tcBorders>
            <w:shd w:val="clear" w:color="auto" w:fill="F2F2F2"/>
          </w:tcPr>
          <w:p w14:paraId="03DB258E" w14:textId="77777777" w:rsidR="002874A7" w:rsidRDefault="00F1175E">
            <w:pPr>
              <w:pStyle w:val="TableParagraph"/>
              <w:spacing w:line="194" w:lineRule="exact"/>
              <w:ind w:left="640"/>
              <w:jc w:val="left"/>
              <w:rPr>
                <w:sz w:val="18"/>
              </w:rPr>
            </w:pPr>
            <w:r>
              <w:rPr>
                <w:sz w:val="18"/>
              </w:rPr>
              <w:t>1910*1120*710mm</w:t>
            </w:r>
          </w:p>
        </w:tc>
      </w:tr>
      <w:tr w:rsidR="002874A7" w14:paraId="03DB2594" w14:textId="77777777">
        <w:trPr>
          <w:trHeight w:val="217"/>
        </w:trPr>
        <w:tc>
          <w:tcPr>
            <w:tcW w:w="1747" w:type="dxa"/>
            <w:vMerge/>
            <w:tcBorders>
              <w:top w:val="nil"/>
              <w:left w:val="single" w:sz="8" w:space="0" w:color="A5DE56"/>
              <w:right w:val="single" w:sz="18" w:space="0" w:color="FFFFFF"/>
            </w:tcBorders>
            <w:shd w:val="clear" w:color="auto" w:fill="F2F2F2"/>
          </w:tcPr>
          <w:p w14:paraId="03DB2590" w14:textId="77777777" w:rsidR="002874A7" w:rsidRDefault="002874A7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91" w14:textId="77777777" w:rsidR="002874A7" w:rsidRDefault="00F1175E">
            <w:pPr>
              <w:pStyle w:val="TableParagraph"/>
              <w:spacing w:line="194" w:lineRule="exact"/>
              <w:ind w:left="86" w:right="59"/>
              <w:rPr>
                <w:sz w:val="18"/>
              </w:rPr>
            </w:pPr>
            <w:r>
              <w:rPr>
                <w:sz w:val="18"/>
              </w:rPr>
              <w:t>Reingewicht</w:t>
            </w:r>
          </w:p>
        </w:tc>
        <w:tc>
          <w:tcPr>
            <w:tcW w:w="27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92" w14:textId="77777777" w:rsidR="002874A7" w:rsidRDefault="00F1175E">
            <w:pPr>
              <w:pStyle w:val="TableParagraph"/>
              <w:spacing w:line="194" w:lineRule="exact"/>
              <w:ind w:left="217" w:right="207"/>
              <w:rPr>
                <w:sz w:val="18"/>
              </w:rPr>
            </w:pPr>
            <w:r>
              <w:rPr>
                <w:sz w:val="18"/>
              </w:rPr>
              <w:t>71 kg.</w:t>
            </w:r>
          </w:p>
        </w:tc>
        <w:tc>
          <w:tcPr>
            <w:tcW w:w="279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8" w:space="0" w:color="A5DE56"/>
            </w:tcBorders>
            <w:shd w:val="clear" w:color="auto" w:fill="F2F2F2"/>
          </w:tcPr>
          <w:p w14:paraId="03DB2593" w14:textId="77777777" w:rsidR="002874A7" w:rsidRDefault="00F1175E">
            <w:pPr>
              <w:pStyle w:val="TableParagraph"/>
              <w:spacing w:line="194" w:lineRule="exact"/>
              <w:ind w:left="254" w:right="254"/>
              <w:rPr>
                <w:sz w:val="18"/>
              </w:rPr>
            </w:pPr>
            <w:r>
              <w:rPr>
                <w:sz w:val="18"/>
              </w:rPr>
              <w:t>90 kg.</w:t>
            </w:r>
          </w:p>
        </w:tc>
      </w:tr>
      <w:tr w:rsidR="002874A7" w14:paraId="03DB259A" w14:textId="77777777">
        <w:trPr>
          <w:trHeight w:val="467"/>
        </w:trPr>
        <w:tc>
          <w:tcPr>
            <w:tcW w:w="1747" w:type="dxa"/>
            <w:vMerge/>
            <w:tcBorders>
              <w:top w:val="nil"/>
              <w:left w:val="single" w:sz="8" w:space="0" w:color="A5DE56"/>
              <w:right w:val="single" w:sz="18" w:space="0" w:color="FFFFFF"/>
            </w:tcBorders>
            <w:shd w:val="clear" w:color="auto" w:fill="F2F2F2"/>
          </w:tcPr>
          <w:p w14:paraId="03DB2595" w14:textId="77777777" w:rsidR="002874A7" w:rsidRDefault="002874A7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97" w14:textId="2CCC51ED" w:rsidR="002874A7" w:rsidRPr="00670802" w:rsidRDefault="00F1175E" w:rsidP="00F1175E">
            <w:pPr>
              <w:pStyle w:val="TableParagraph"/>
              <w:ind w:left="94" w:right="59"/>
              <w:rPr>
                <w:sz w:val="18"/>
              </w:rPr>
            </w:pPr>
            <w:r w:rsidRPr="00670802">
              <w:rPr>
                <w:sz w:val="18"/>
              </w:rPr>
              <w:t>Kategorie des Führerscheins</w:t>
            </w:r>
          </w:p>
        </w:tc>
        <w:tc>
          <w:tcPr>
            <w:tcW w:w="2723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2F2F2"/>
          </w:tcPr>
          <w:p w14:paraId="03DB2598" w14:textId="77777777" w:rsidR="002874A7" w:rsidRPr="00670802" w:rsidRDefault="00F1175E">
            <w:pPr>
              <w:pStyle w:val="TableParagraph"/>
              <w:spacing w:before="117"/>
              <w:ind w:left="230" w:right="195"/>
              <w:rPr>
                <w:sz w:val="18"/>
              </w:rPr>
            </w:pPr>
            <w:r w:rsidRPr="00670802">
              <w:rPr>
                <w:sz w:val="18"/>
              </w:rPr>
              <w:t>AM (oder B)</w:t>
            </w:r>
          </w:p>
        </w:tc>
        <w:tc>
          <w:tcPr>
            <w:tcW w:w="2797" w:type="dxa"/>
            <w:tcBorders>
              <w:top w:val="single" w:sz="18" w:space="0" w:color="FFFFFF"/>
              <w:left w:val="single" w:sz="18" w:space="0" w:color="FFFFFF"/>
              <w:right w:val="single" w:sz="8" w:space="0" w:color="A5DE56"/>
            </w:tcBorders>
            <w:shd w:val="clear" w:color="auto" w:fill="F2F2F2"/>
          </w:tcPr>
          <w:p w14:paraId="03DB2599" w14:textId="77777777" w:rsidR="002874A7" w:rsidRPr="00670802" w:rsidRDefault="00F1175E">
            <w:pPr>
              <w:pStyle w:val="TableParagraph"/>
              <w:spacing w:before="117"/>
              <w:ind w:left="248" w:right="254"/>
              <w:rPr>
                <w:sz w:val="18"/>
              </w:rPr>
            </w:pPr>
            <w:r w:rsidRPr="00670802">
              <w:rPr>
                <w:sz w:val="18"/>
              </w:rPr>
              <w:t>A1</w:t>
            </w:r>
          </w:p>
        </w:tc>
      </w:tr>
      <w:tr w:rsidR="002874A7" w14:paraId="03DB259D" w14:textId="77777777">
        <w:trPr>
          <w:trHeight w:val="718"/>
        </w:trPr>
        <w:tc>
          <w:tcPr>
            <w:tcW w:w="8842" w:type="dxa"/>
            <w:gridSpan w:val="4"/>
            <w:tcBorders>
              <w:left w:val="single" w:sz="8" w:space="0" w:color="A5DE56"/>
              <w:bottom w:val="single" w:sz="8" w:space="0" w:color="A5DE56"/>
              <w:right w:val="single" w:sz="8" w:space="0" w:color="A5DE56"/>
            </w:tcBorders>
          </w:tcPr>
          <w:p w14:paraId="03DB259B" w14:textId="77777777" w:rsidR="002874A7" w:rsidRDefault="002874A7">
            <w:pPr>
              <w:pStyle w:val="TableParagraph"/>
              <w:spacing w:before="8"/>
              <w:jc w:val="left"/>
              <w:rPr>
                <w:rFonts w:ascii="Times New Roman"/>
                <w:sz w:val="19"/>
              </w:rPr>
            </w:pPr>
          </w:p>
          <w:p w14:paraId="03DB259C" w14:textId="77777777" w:rsidR="002874A7" w:rsidRDefault="00F1175E">
            <w:pPr>
              <w:pStyle w:val="TableParagraph"/>
              <w:spacing w:before="1"/>
              <w:ind w:left="3501" w:right="3476"/>
              <w:rPr>
                <w:sz w:val="19"/>
              </w:rPr>
            </w:pPr>
            <w:r>
              <w:rPr>
                <w:sz w:val="19"/>
              </w:rPr>
              <w:t>2 JAHRE GARANTIE</w:t>
            </w:r>
          </w:p>
        </w:tc>
      </w:tr>
    </w:tbl>
    <w:p w14:paraId="03DB259E" w14:textId="77777777" w:rsidR="002874A7" w:rsidRDefault="00F1175E">
      <w:pPr>
        <w:rPr>
          <w:sz w:val="2"/>
          <w:szCs w:val="2"/>
        </w:rPr>
      </w:pPr>
      <w:r>
        <w:rPr>
          <w:noProof/>
          <w:lang w:val="bg-BG" w:eastAsia="bg-BG"/>
        </w:rPr>
        <w:drawing>
          <wp:anchor distT="0" distB="0" distL="0" distR="0" simplePos="0" relativeHeight="487442944" behindDoc="1" locked="0" layoutInCell="1" allowOverlap="1" wp14:anchorId="03DB259F" wp14:editId="03DB25A0">
            <wp:simplePos x="0" y="0"/>
            <wp:positionH relativeFrom="page">
              <wp:posOffset>2457704</wp:posOffset>
            </wp:positionH>
            <wp:positionV relativeFrom="page">
              <wp:posOffset>1096138</wp:posOffset>
            </wp:positionV>
            <wp:extent cx="1781826" cy="11430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826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874A7">
      <w:type w:val="continuous"/>
      <w:pgSz w:w="11900" w:h="16840"/>
      <w:pgMar w:top="1040" w:right="16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74A7"/>
    <w:rsid w:val="0003221A"/>
    <w:rsid w:val="001F6BE8"/>
    <w:rsid w:val="002874A7"/>
    <w:rsid w:val="00307DC1"/>
    <w:rsid w:val="00670802"/>
    <w:rsid w:val="007B594F"/>
    <w:rsid w:val="00915008"/>
    <w:rsid w:val="00F1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B250A"/>
  <w15:docId w15:val="{D89644A9-7044-47D8-88C4-EAC1E5B3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E6BF763F4494D97E69B0B2FC4309C" ma:contentTypeVersion="19" ma:contentTypeDescription="Create a new document." ma:contentTypeScope="" ma:versionID="9b232e4bd5446bcf14051cb688fedeb2">
  <xsd:schema xmlns:xsd="http://www.w3.org/2001/XMLSchema" xmlns:xs="http://www.w3.org/2001/XMLSchema" xmlns:p="http://schemas.microsoft.com/office/2006/metadata/properties" xmlns:ns2="ef6a5488-38c7-42eb-aae4-0b47a9a85694" xmlns:ns3="36f32f92-d7ca-46db-951a-16f46a2863d9" targetNamespace="http://schemas.microsoft.com/office/2006/metadata/properties" ma:root="true" ma:fieldsID="b0593d5703f8640fe4dc065d89cb636c" ns2:_="" ns3:_="">
    <xsd:import namespace="ef6a5488-38c7-42eb-aae4-0b47a9a85694"/>
    <xsd:import namespace="36f32f92-d7ca-46db-951a-16f46a286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a5488-38c7-42eb-aae4-0b47a9a85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ea72448-83e6-4275-90f8-00c34d862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32f92-d7ca-46db-951a-16f46a28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669d843-c341-4ceb-bb38-c14fb24b919b}" ma:internalName="TaxCatchAll" ma:showField="CatchAllData" ma:web="36f32f92-d7ca-46db-951a-16f46a286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449B14-65B8-4B65-9FBC-1D4EAD5A06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BB68A-983C-481D-A37A-F8D966958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a5488-38c7-42eb-aae4-0b47a9a85694"/>
    <ds:schemaRef ds:uri="36f32f92-d7ca-46db-951a-16f46a28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specs Motoretta Plus-Pro</vt:lpstr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specs Motoretta Plus-Pro</dc:title>
  <cp:lastModifiedBy>User</cp:lastModifiedBy>
  <cp:revision>7</cp:revision>
  <dcterms:created xsi:type="dcterms:W3CDTF">2023-08-03T06:24:00Z</dcterms:created>
  <dcterms:modified xsi:type="dcterms:W3CDTF">2023-08-11T12:33:00Z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Excel</vt:lpwstr>
  </property>
  <property fmtid="{D5CDD505-2E9C-101B-9397-08002B2CF9AE}" pid="4" name="LastSaved">
    <vt:filetime>2023-08-03T00:00:00Z</vt:filetime>
  </property>
  <property fmtid="{D5CDD505-2E9C-101B-9397-08002B2CF9AE}" pid="5" name="Producer">
    <vt:lpwstr>macOS Version 12.5.1 (Build 21G83) Quartz PDFContext</vt:lpwstr>
  </property>
</Properties>
</file>